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28" w:rsidRDefault="00C42F28" w:rsidP="00C42F28">
      <w:pPr>
        <w:jc w:val="both"/>
        <w:rPr>
          <w:rFonts w:ascii="Times New Roman" w:hAnsi="Times New Roman" w:cs="Times New Roman"/>
          <w:bCs/>
          <w:sz w:val="24"/>
          <w:szCs w:val="24"/>
          <w:bdr w:val="none" w:sz="0" w:space="0" w:color="auto" w:frame="1"/>
        </w:rPr>
      </w:pPr>
      <w:bookmarkStart w:id="0" w:name="_GoBack"/>
      <w:bookmarkEnd w:id="0"/>
      <w:r w:rsidRPr="00C42F28">
        <w:rPr>
          <w:rFonts w:ascii="Times New Roman" w:hAnsi="Times New Roman" w:cs="Times New Roman"/>
          <w:sz w:val="24"/>
          <w:szCs w:val="24"/>
          <w:shd w:val="clear" w:color="auto" w:fill="FFFFFF"/>
        </w:rPr>
        <w:t>“</w:t>
      </w:r>
      <w:r w:rsidRPr="00C42F28">
        <w:rPr>
          <w:rFonts w:ascii="Times New Roman" w:hAnsi="Times New Roman" w:cs="Times New Roman"/>
          <w:b/>
          <w:bCs/>
          <w:sz w:val="24"/>
          <w:szCs w:val="24"/>
          <w:bdr w:val="none" w:sz="0" w:space="0" w:color="auto" w:frame="1"/>
        </w:rPr>
        <w:t>With only a minority of Canadians attending a place of worship regularly, is it important to preserve freedom of religion and conscience in Canada’s increasingly secularized society?  Why or why not</w:t>
      </w:r>
      <w:r w:rsidRPr="00C42F28">
        <w:rPr>
          <w:rFonts w:ascii="Times New Roman" w:hAnsi="Times New Roman" w:cs="Times New Roman"/>
          <w:bCs/>
          <w:sz w:val="24"/>
          <w:szCs w:val="24"/>
          <w:bdr w:val="none" w:sz="0" w:space="0" w:color="auto" w:frame="1"/>
        </w:rPr>
        <w:t>?”</w:t>
      </w:r>
    </w:p>
    <w:p w:rsidR="00866BF4" w:rsidRPr="00C06866" w:rsidRDefault="003C3CCC" w:rsidP="00C42F28">
      <w:pPr>
        <w:jc w:val="both"/>
        <w:rPr>
          <w:rFonts w:ascii="Times New Roman" w:hAnsi="Times New Roman" w:cs="Times New Roman"/>
          <w:bCs/>
          <w:color w:val="FF0000"/>
          <w:sz w:val="24"/>
          <w:szCs w:val="24"/>
          <w:bdr w:val="none" w:sz="0" w:space="0" w:color="auto" w:frame="1"/>
        </w:rPr>
      </w:pPr>
      <w:r>
        <w:rPr>
          <w:rFonts w:ascii="Arial Rounded MT Bold" w:hAnsi="Arial Rounded MT Bold" w:cs="Times New Roman"/>
          <w:bCs/>
          <w:sz w:val="24"/>
          <w:szCs w:val="24"/>
          <w:bdr w:val="none" w:sz="0" w:space="0" w:color="auto" w:frame="1"/>
        </w:rPr>
        <w:tab/>
      </w:r>
      <w:r w:rsidR="00B4354F" w:rsidRPr="00C06866">
        <w:rPr>
          <w:rFonts w:ascii="Times New Roman" w:hAnsi="Times New Roman" w:cs="Times New Roman"/>
          <w:bCs/>
          <w:color w:val="auto"/>
          <w:sz w:val="24"/>
          <w:szCs w:val="24"/>
          <w:bdr w:val="none" w:sz="0" w:space="0" w:color="auto" w:frame="1"/>
        </w:rPr>
        <w:t xml:space="preserve">Tremendous progress has been made in preserving freedoms for all women and men.  Gender equality is still a pertinent issue, and preserving the freedom of religion and conscience is vital to gender equality.  Furthermore, the preservation of religion and conscience is linked to several key areas of successful and </w:t>
      </w:r>
      <w:r w:rsidR="00A363DF" w:rsidRPr="00C06866">
        <w:rPr>
          <w:rFonts w:ascii="Times New Roman" w:hAnsi="Times New Roman" w:cs="Times New Roman"/>
          <w:bCs/>
          <w:color w:val="auto"/>
          <w:sz w:val="24"/>
          <w:szCs w:val="24"/>
          <w:bdr w:val="none" w:sz="0" w:space="0" w:color="auto" w:frame="1"/>
        </w:rPr>
        <w:t xml:space="preserve">prosperous society.  </w:t>
      </w:r>
      <w:r w:rsidR="007412CB" w:rsidRPr="00C06866">
        <w:rPr>
          <w:rFonts w:ascii="Times New Roman" w:hAnsi="Times New Roman" w:cs="Times New Roman"/>
          <w:bCs/>
          <w:color w:val="auto"/>
          <w:sz w:val="24"/>
          <w:szCs w:val="24"/>
          <w:bdr w:val="none" w:sz="0" w:space="0" w:color="auto" w:frame="1"/>
        </w:rPr>
        <w:t>In the course of</w:t>
      </w:r>
      <w:r w:rsidR="00A363DF" w:rsidRPr="00C06866">
        <w:rPr>
          <w:rFonts w:ascii="Times New Roman" w:hAnsi="Times New Roman" w:cs="Times New Roman"/>
          <w:bCs/>
          <w:color w:val="auto"/>
          <w:sz w:val="24"/>
          <w:szCs w:val="24"/>
          <w:bdr w:val="none" w:sz="0" w:space="0" w:color="auto" w:frame="1"/>
        </w:rPr>
        <w:t xml:space="preserve"> history, re</w:t>
      </w:r>
      <w:r w:rsidR="007412CB" w:rsidRPr="00C06866">
        <w:rPr>
          <w:rFonts w:ascii="Times New Roman" w:hAnsi="Times New Roman" w:cs="Times New Roman"/>
          <w:bCs/>
          <w:color w:val="auto"/>
          <w:sz w:val="24"/>
          <w:szCs w:val="24"/>
          <w:bdr w:val="none" w:sz="0" w:space="0" w:color="auto" w:frame="1"/>
        </w:rPr>
        <w:t xml:space="preserve">ligious persecution has lead to colonialism, warfare, and state regulation, this continues today in the </w:t>
      </w:r>
      <w:proofErr w:type="gramStart"/>
      <w:r w:rsidR="007412CB" w:rsidRPr="00C06866">
        <w:rPr>
          <w:rFonts w:ascii="Times New Roman" w:hAnsi="Times New Roman" w:cs="Times New Roman"/>
          <w:bCs/>
          <w:color w:val="auto"/>
          <w:sz w:val="24"/>
          <w:szCs w:val="24"/>
          <w:bdr w:val="none" w:sz="0" w:space="0" w:color="auto" w:frame="1"/>
        </w:rPr>
        <w:t>middle east</w:t>
      </w:r>
      <w:proofErr w:type="gramEnd"/>
      <w:r w:rsidR="007412CB" w:rsidRPr="00C06866">
        <w:rPr>
          <w:rFonts w:ascii="Times New Roman" w:hAnsi="Times New Roman" w:cs="Times New Roman"/>
          <w:bCs/>
          <w:color w:val="auto"/>
          <w:sz w:val="24"/>
          <w:szCs w:val="24"/>
          <w:bdr w:val="none" w:sz="0" w:space="0" w:color="auto" w:frame="1"/>
        </w:rPr>
        <w:t xml:space="preserve"> and in parts of China.  Freedom of religion can help insure personal freedoms, regardless of the number of people attending places of worship, as religion, conscience and faith are not dependent upon attending a place, but matters of individual mind and faith. </w:t>
      </w:r>
    </w:p>
    <w:p w:rsidR="003C3CCC" w:rsidRPr="00C06866" w:rsidRDefault="00866BF4" w:rsidP="00C42F28">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ab/>
      </w:r>
      <w:r w:rsidR="007C1796" w:rsidRPr="00C06866">
        <w:rPr>
          <w:rFonts w:ascii="Times New Roman" w:hAnsi="Times New Roman" w:cs="Times New Roman"/>
          <w:bCs/>
          <w:sz w:val="24"/>
          <w:szCs w:val="24"/>
          <w:bdr w:val="none" w:sz="0" w:space="0" w:color="auto" w:frame="1"/>
        </w:rPr>
        <w:t xml:space="preserve">History has shown through the course of time that religious persecution can lead to profound harm for humanity.  Some of society's oldest </w:t>
      </w:r>
      <w:proofErr w:type="gramStart"/>
      <w:r w:rsidR="007C1796" w:rsidRPr="00C06866">
        <w:rPr>
          <w:rFonts w:ascii="Times New Roman" w:hAnsi="Times New Roman" w:cs="Times New Roman"/>
          <w:bCs/>
          <w:sz w:val="24"/>
          <w:szCs w:val="24"/>
          <w:bdr w:val="none" w:sz="0" w:space="0" w:color="auto" w:frame="1"/>
        </w:rPr>
        <w:t>codices  were</w:t>
      </w:r>
      <w:proofErr w:type="gramEnd"/>
      <w:r w:rsidR="007C1796" w:rsidRPr="00C06866">
        <w:rPr>
          <w:rFonts w:ascii="Times New Roman" w:hAnsi="Times New Roman" w:cs="Times New Roman"/>
          <w:bCs/>
          <w:sz w:val="24"/>
          <w:szCs w:val="24"/>
          <w:bdr w:val="none" w:sz="0" w:space="0" w:color="auto" w:frame="1"/>
        </w:rPr>
        <w:t xml:space="preserve"> written utilizing </w:t>
      </w:r>
      <w:r w:rsidR="00351188" w:rsidRPr="00C06866">
        <w:rPr>
          <w:rFonts w:ascii="Times New Roman" w:hAnsi="Times New Roman" w:cs="Times New Roman"/>
          <w:bCs/>
          <w:sz w:val="24"/>
          <w:szCs w:val="24"/>
          <w:bdr w:val="none" w:sz="0" w:space="0" w:color="auto" w:frame="1"/>
        </w:rPr>
        <w:t xml:space="preserve">religion to lend weight to their impact and adherence. </w:t>
      </w:r>
      <w:r w:rsidR="001C54C4" w:rsidRPr="00C06866">
        <w:rPr>
          <w:rFonts w:ascii="Times New Roman" w:hAnsi="Times New Roman" w:cs="Times New Roman"/>
          <w:bCs/>
          <w:sz w:val="24"/>
          <w:szCs w:val="24"/>
          <w:bdr w:val="none" w:sz="0" w:space="0" w:color="auto" w:frame="1"/>
        </w:rPr>
        <w:t xml:space="preserve"> </w:t>
      </w:r>
      <w:r w:rsidR="007C1796" w:rsidRPr="00C06866">
        <w:rPr>
          <w:rFonts w:ascii="Times New Roman" w:hAnsi="Times New Roman" w:cs="Times New Roman"/>
          <w:bCs/>
          <w:sz w:val="24"/>
          <w:szCs w:val="24"/>
          <w:bdr w:val="none" w:sz="0" w:space="0" w:color="auto" w:frame="1"/>
        </w:rPr>
        <w:t xml:space="preserve">One need only review the persecution of early </w:t>
      </w:r>
      <w:r w:rsidR="00351188" w:rsidRPr="00C06866">
        <w:rPr>
          <w:rFonts w:ascii="Times New Roman" w:hAnsi="Times New Roman" w:cs="Times New Roman"/>
          <w:bCs/>
          <w:sz w:val="24"/>
          <w:szCs w:val="24"/>
          <w:bdr w:val="none" w:sz="0" w:space="0" w:color="auto" w:frame="1"/>
        </w:rPr>
        <w:t>Jews and Christians to witness the impact of religious laws over time.</w:t>
      </w:r>
      <w:r w:rsidR="007C1796" w:rsidRPr="00C06866">
        <w:rPr>
          <w:rFonts w:ascii="Times New Roman" w:hAnsi="Times New Roman" w:cs="Times New Roman"/>
          <w:bCs/>
          <w:sz w:val="24"/>
          <w:szCs w:val="24"/>
          <w:bdr w:val="none" w:sz="0" w:space="0" w:color="auto" w:frame="1"/>
        </w:rPr>
        <w:t xml:space="preserve">  </w:t>
      </w:r>
      <w:r w:rsidR="00FB6693" w:rsidRPr="00C06866">
        <w:rPr>
          <w:rFonts w:ascii="Times New Roman" w:hAnsi="Times New Roman" w:cs="Times New Roman"/>
          <w:bCs/>
          <w:sz w:val="24"/>
          <w:szCs w:val="24"/>
          <w:bdr w:val="none" w:sz="0" w:space="0" w:color="auto" w:frame="1"/>
        </w:rPr>
        <w:t xml:space="preserve">Throughout history people have been persecuted based upon their religious beliefs and practices, </w:t>
      </w:r>
      <w:r w:rsidR="00351188" w:rsidRPr="00C06866">
        <w:rPr>
          <w:rFonts w:ascii="Times New Roman" w:hAnsi="Times New Roman" w:cs="Times New Roman"/>
          <w:bCs/>
          <w:sz w:val="24"/>
          <w:szCs w:val="24"/>
          <w:bdr w:val="none" w:sz="0" w:space="0" w:color="auto" w:frame="1"/>
        </w:rPr>
        <w:t>for</w:t>
      </w:r>
      <w:r w:rsidR="00FB6693" w:rsidRPr="00C06866">
        <w:rPr>
          <w:rFonts w:ascii="Times New Roman" w:hAnsi="Times New Roman" w:cs="Times New Roman"/>
          <w:bCs/>
          <w:sz w:val="24"/>
          <w:szCs w:val="24"/>
          <w:bdr w:val="none" w:sz="0" w:space="0" w:color="auto" w:frame="1"/>
        </w:rPr>
        <w:t xml:space="preserve"> non-normative practices of their contemporaries</w:t>
      </w:r>
      <w:r w:rsidR="00351188" w:rsidRPr="00C06866">
        <w:rPr>
          <w:rFonts w:ascii="Times New Roman" w:hAnsi="Times New Roman" w:cs="Times New Roman"/>
          <w:bCs/>
          <w:sz w:val="24"/>
          <w:szCs w:val="24"/>
          <w:bdr w:val="none" w:sz="0" w:space="0" w:color="auto" w:frame="1"/>
        </w:rPr>
        <w:t>, be that Judaic conversion to Christianity, pagans or shamans practicing religions of origin when they were colonized by early Christians</w:t>
      </w:r>
      <w:r w:rsidR="00FB6693" w:rsidRPr="00C06866">
        <w:rPr>
          <w:rFonts w:ascii="Times New Roman" w:hAnsi="Times New Roman" w:cs="Times New Roman"/>
          <w:bCs/>
          <w:sz w:val="24"/>
          <w:szCs w:val="24"/>
          <w:bdr w:val="none" w:sz="0" w:space="0" w:color="auto" w:frame="1"/>
        </w:rPr>
        <w:t xml:space="preserve">.  </w:t>
      </w:r>
      <w:r w:rsidR="00351188" w:rsidRPr="00C06866">
        <w:rPr>
          <w:rFonts w:ascii="Times New Roman" w:hAnsi="Times New Roman" w:cs="Times New Roman"/>
          <w:bCs/>
          <w:sz w:val="24"/>
          <w:szCs w:val="24"/>
          <w:bdr w:val="none" w:sz="0" w:space="0" w:color="auto" w:frame="1"/>
        </w:rPr>
        <w:t>Migration</w:t>
      </w:r>
      <w:r w:rsidR="00FB6693" w:rsidRPr="00C06866">
        <w:rPr>
          <w:rFonts w:ascii="Times New Roman" w:hAnsi="Times New Roman" w:cs="Times New Roman"/>
          <w:bCs/>
          <w:sz w:val="24"/>
          <w:szCs w:val="24"/>
          <w:bdr w:val="none" w:sz="0" w:space="0" w:color="auto" w:frame="1"/>
        </w:rPr>
        <w:t xml:space="preserve"> </w:t>
      </w:r>
      <w:r w:rsidR="00351188" w:rsidRPr="00C06866">
        <w:rPr>
          <w:rFonts w:ascii="Times New Roman" w:hAnsi="Times New Roman" w:cs="Times New Roman"/>
          <w:bCs/>
          <w:sz w:val="24"/>
          <w:szCs w:val="24"/>
          <w:bdr w:val="none" w:sz="0" w:space="0" w:color="auto" w:frame="1"/>
        </w:rPr>
        <w:t>to</w:t>
      </w:r>
      <w:r w:rsidR="00FB6693" w:rsidRPr="00C06866">
        <w:rPr>
          <w:rFonts w:ascii="Times New Roman" w:hAnsi="Times New Roman" w:cs="Times New Roman"/>
          <w:bCs/>
          <w:sz w:val="24"/>
          <w:szCs w:val="24"/>
          <w:bdr w:val="none" w:sz="0" w:space="0" w:color="auto" w:frame="1"/>
        </w:rPr>
        <w:t xml:space="preserve"> North America </w:t>
      </w:r>
      <w:r w:rsidR="00351188" w:rsidRPr="00C06866">
        <w:rPr>
          <w:rFonts w:ascii="Times New Roman" w:hAnsi="Times New Roman" w:cs="Times New Roman"/>
          <w:bCs/>
          <w:sz w:val="24"/>
          <w:szCs w:val="24"/>
          <w:bdr w:val="none" w:sz="0" w:space="0" w:color="auto" w:frame="1"/>
        </w:rPr>
        <w:t xml:space="preserve">from Europe and England </w:t>
      </w:r>
      <w:r w:rsidR="00FB6693" w:rsidRPr="00C06866">
        <w:rPr>
          <w:rFonts w:ascii="Times New Roman" w:hAnsi="Times New Roman" w:cs="Times New Roman"/>
          <w:bCs/>
          <w:sz w:val="24"/>
          <w:szCs w:val="24"/>
          <w:bdr w:val="none" w:sz="0" w:space="0" w:color="auto" w:frame="1"/>
        </w:rPr>
        <w:t>was due in part to the Puritans, Quakers and others attempting separation from the Church of England</w:t>
      </w:r>
      <w:r w:rsidR="00351188" w:rsidRPr="00C06866">
        <w:rPr>
          <w:rFonts w:ascii="Times New Roman" w:hAnsi="Times New Roman" w:cs="Times New Roman"/>
          <w:bCs/>
          <w:sz w:val="24"/>
          <w:szCs w:val="24"/>
          <w:bdr w:val="none" w:sz="0" w:space="0" w:color="auto" w:frame="1"/>
        </w:rPr>
        <w:t xml:space="preserve"> owing to burnings, hangings and torture for practicing outside the state religion</w:t>
      </w:r>
      <w:r w:rsidR="00FB6693" w:rsidRPr="00C06866">
        <w:rPr>
          <w:rFonts w:ascii="Times New Roman" w:hAnsi="Times New Roman" w:cs="Times New Roman"/>
          <w:bCs/>
          <w:sz w:val="24"/>
          <w:szCs w:val="24"/>
          <w:bdr w:val="none" w:sz="0" w:space="0" w:color="auto" w:frame="1"/>
        </w:rPr>
        <w:t xml:space="preserve">.  Although seeking to escape religious persecution they would themselves engage in the persecution of others, including Anglicans, Catholics, Lutherans, other monotheistic European religions and of course whose who practiced goddess religions and shamanism.  </w:t>
      </w:r>
    </w:p>
    <w:p w:rsidR="006172C2" w:rsidRPr="00C06866" w:rsidRDefault="003C3CCC" w:rsidP="00C42F28">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ab/>
      </w:r>
      <w:r w:rsidR="00FB6693" w:rsidRPr="00C06866">
        <w:rPr>
          <w:rFonts w:ascii="Times New Roman" w:hAnsi="Times New Roman" w:cs="Times New Roman"/>
          <w:bCs/>
          <w:sz w:val="24"/>
          <w:szCs w:val="24"/>
          <w:bdr w:val="none" w:sz="0" w:space="0" w:color="auto" w:frame="1"/>
        </w:rPr>
        <w:t>When the United States penned their Constitution, though the intent is widely debated,</w:t>
      </w:r>
      <w:r w:rsidRPr="00C06866">
        <w:rPr>
          <w:rFonts w:ascii="Times New Roman" w:hAnsi="Times New Roman" w:cs="Times New Roman"/>
          <w:bCs/>
          <w:sz w:val="24"/>
          <w:szCs w:val="24"/>
          <w:bdr w:val="none" w:sz="0" w:space="0" w:color="auto" w:frame="1"/>
        </w:rPr>
        <w:t xml:space="preserve"> the first amendment </w:t>
      </w:r>
      <w:proofErr w:type="gramStart"/>
      <w:r w:rsidRPr="00C06866">
        <w:rPr>
          <w:rFonts w:ascii="Times New Roman" w:hAnsi="Times New Roman" w:cs="Times New Roman"/>
          <w:bCs/>
          <w:sz w:val="24"/>
          <w:szCs w:val="24"/>
          <w:bdr w:val="none" w:sz="0" w:space="0" w:color="auto" w:frame="1"/>
        </w:rPr>
        <w:t>states  “</w:t>
      </w:r>
      <w:proofErr w:type="gramEnd"/>
      <w:r w:rsidRPr="00C06866">
        <w:rPr>
          <w:rFonts w:ascii="Times New Roman" w:hAnsi="Times New Roman" w:cs="Times New Roman"/>
          <w:bCs/>
          <w:sz w:val="24"/>
          <w:szCs w:val="24"/>
          <w:bdr w:val="none" w:sz="0" w:space="0" w:color="auto" w:frame="1"/>
        </w:rPr>
        <w:t>Congress shall make no law respecting an establishment of religion or prohibiting the free exercise thereof”. Furthermore, in the Treaty of Tripoli, President Adams declared the United States not to be founded upon Christianity.</w:t>
      </w:r>
      <w:r w:rsidRPr="00C06866">
        <w:rPr>
          <w:rStyle w:val="EndnoteReference"/>
          <w:rFonts w:ascii="Times New Roman" w:hAnsi="Times New Roman" w:cs="Times New Roman"/>
          <w:bCs/>
          <w:sz w:val="24"/>
          <w:szCs w:val="24"/>
          <w:bdr w:val="none" w:sz="0" w:space="0" w:color="auto" w:frame="1"/>
        </w:rPr>
        <w:endnoteReference w:id="1"/>
      </w:r>
      <w:r w:rsidRPr="00C06866">
        <w:rPr>
          <w:rFonts w:ascii="Times New Roman" w:hAnsi="Times New Roman" w:cs="Times New Roman"/>
          <w:bCs/>
          <w:sz w:val="24"/>
          <w:szCs w:val="24"/>
          <w:bdr w:val="none" w:sz="0" w:space="0" w:color="auto" w:frame="1"/>
        </w:rPr>
        <w:t xml:space="preserve">  Regardless of where one lands in the </w:t>
      </w:r>
      <w:r w:rsidR="00351188" w:rsidRPr="00C06866">
        <w:rPr>
          <w:rFonts w:ascii="Times New Roman" w:hAnsi="Times New Roman" w:cs="Times New Roman"/>
          <w:bCs/>
          <w:sz w:val="24"/>
          <w:szCs w:val="24"/>
          <w:bdr w:val="none" w:sz="0" w:space="0" w:color="auto" w:frame="1"/>
        </w:rPr>
        <w:t xml:space="preserve">United States </w:t>
      </w:r>
      <w:r w:rsidRPr="00C06866">
        <w:rPr>
          <w:rFonts w:ascii="Times New Roman" w:hAnsi="Times New Roman" w:cs="Times New Roman"/>
          <w:bCs/>
          <w:sz w:val="24"/>
          <w:szCs w:val="24"/>
          <w:bdr w:val="none" w:sz="0" w:space="0" w:color="auto" w:frame="1"/>
        </w:rPr>
        <w:t xml:space="preserve">constitutional debate, it is clear that the early founders of that country recognized the impact and </w:t>
      </w:r>
      <w:r w:rsidR="00351188" w:rsidRPr="00C06866">
        <w:rPr>
          <w:rFonts w:ascii="Times New Roman" w:hAnsi="Times New Roman" w:cs="Times New Roman"/>
          <w:bCs/>
          <w:sz w:val="24"/>
          <w:szCs w:val="24"/>
          <w:bdr w:val="none" w:sz="0" w:space="0" w:color="auto" w:frame="1"/>
        </w:rPr>
        <w:t>potential effects of either penning a state religion or severely limiting religious practices</w:t>
      </w:r>
      <w:r w:rsidRPr="00C06866">
        <w:rPr>
          <w:rFonts w:ascii="Times New Roman" w:hAnsi="Times New Roman" w:cs="Times New Roman"/>
          <w:bCs/>
          <w:sz w:val="24"/>
          <w:szCs w:val="24"/>
          <w:bdr w:val="none" w:sz="0" w:space="0" w:color="auto" w:frame="1"/>
        </w:rPr>
        <w:t xml:space="preserve">. </w:t>
      </w:r>
      <w:r w:rsidR="00351188" w:rsidRPr="00C06866">
        <w:rPr>
          <w:rFonts w:ascii="Times New Roman" w:hAnsi="Times New Roman" w:cs="Times New Roman"/>
          <w:bCs/>
          <w:sz w:val="24"/>
          <w:szCs w:val="24"/>
          <w:bdr w:val="none" w:sz="0" w:space="0" w:color="auto" w:frame="1"/>
        </w:rPr>
        <w:t xml:space="preserve"> They instead, wisely chose to leave matters of religions and conscience to the individual. </w:t>
      </w:r>
      <w:r w:rsidRPr="00C06866">
        <w:rPr>
          <w:rFonts w:ascii="Times New Roman" w:hAnsi="Times New Roman" w:cs="Times New Roman"/>
          <w:bCs/>
          <w:sz w:val="24"/>
          <w:szCs w:val="24"/>
          <w:bdr w:val="none" w:sz="0" w:space="0" w:color="auto" w:frame="1"/>
        </w:rPr>
        <w:t xml:space="preserve"> In North America, these basic principles would become the cultural and legal framework for the establishment of religious freedoms.  Prior to World War II, Roosevelt spoke to the Four Freedoms, one of which was the Freedom of Religion</w:t>
      </w:r>
      <w:r w:rsidR="0091251B" w:rsidRPr="00C06866">
        <w:rPr>
          <w:rStyle w:val="EndnoteReference"/>
          <w:rFonts w:ascii="Times New Roman" w:hAnsi="Times New Roman" w:cs="Times New Roman"/>
          <w:bCs/>
          <w:sz w:val="24"/>
          <w:szCs w:val="24"/>
          <w:bdr w:val="none" w:sz="0" w:space="0" w:color="auto" w:frame="1"/>
        </w:rPr>
        <w:endnoteReference w:id="2"/>
      </w:r>
      <w:r w:rsidRPr="00C06866">
        <w:rPr>
          <w:rFonts w:ascii="Times New Roman" w:hAnsi="Times New Roman" w:cs="Times New Roman"/>
          <w:bCs/>
          <w:sz w:val="24"/>
          <w:szCs w:val="24"/>
          <w:bdr w:val="none" w:sz="0" w:space="0" w:color="auto" w:frame="1"/>
        </w:rPr>
        <w:t xml:space="preserve">, which would become a precursor to the United Nations, </w:t>
      </w:r>
      <w:r w:rsidR="0091251B" w:rsidRPr="00C06866">
        <w:rPr>
          <w:rFonts w:ascii="Times New Roman" w:hAnsi="Times New Roman" w:cs="Times New Roman"/>
          <w:bCs/>
          <w:sz w:val="24"/>
          <w:szCs w:val="24"/>
          <w:bdr w:val="none" w:sz="0" w:space="0" w:color="auto" w:frame="1"/>
        </w:rPr>
        <w:t>Universal Declaration of Human Rights</w:t>
      </w:r>
      <w:r w:rsidR="0091251B" w:rsidRPr="00C06866">
        <w:rPr>
          <w:rStyle w:val="EndnoteReference"/>
          <w:rFonts w:ascii="Times New Roman" w:hAnsi="Times New Roman" w:cs="Times New Roman"/>
          <w:bCs/>
          <w:sz w:val="24"/>
          <w:szCs w:val="24"/>
          <w:bdr w:val="none" w:sz="0" w:space="0" w:color="auto" w:frame="1"/>
        </w:rPr>
        <w:endnoteReference w:id="3"/>
      </w:r>
      <w:r w:rsidR="0091251B" w:rsidRPr="00C06866">
        <w:rPr>
          <w:rFonts w:ascii="Times New Roman" w:hAnsi="Times New Roman" w:cs="Times New Roman"/>
          <w:bCs/>
          <w:sz w:val="24"/>
          <w:szCs w:val="24"/>
          <w:bdr w:val="none" w:sz="0" w:space="0" w:color="auto" w:frame="1"/>
        </w:rPr>
        <w:t xml:space="preserve">.  </w:t>
      </w:r>
      <w:r w:rsidR="006172C2" w:rsidRPr="00C06866">
        <w:rPr>
          <w:rFonts w:ascii="Times New Roman" w:hAnsi="Times New Roman" w:cs="Times New Roman"/>
          <w:bCs/>
          <w:sz w:val="24"/>
          <w:szCs w:val="24"/>
          <w:bdr w:val="none" w:sz="0" w:space="0" w:color="auto" w:frame="1"/>
        </w:rPr>
        <w:t>I</w:t>
      </w:r>
      <w:r w:rsidR="0091251B" w:rsidRPr="00C06866">
        <w:rPr>
          <w:rFonts w:ascii="Times New Roman" w:hAnsi="Times New Roman" w:cs="Times New Roman"/>
          <w:bCs/>
          <w:sz w:val="24"/>
          <w:szCs w:val="24"/>
          <w:bdr w:val="none" w:sz="0" w:space="0" w:color="auto" w:frame="1"/>
        </w:rPr>
        <w:t xml:space="preserve">nternationally, religious conflict </w:t>
      </w:r>
      <w:r w:rsidR="00351188" w:rsidRPr="00C06866">
        <w:rPr>
          <w:rFonts w:ascii="Times New Roman" w:hAnsi="Times New Roman" w:cs="Times New Roman"/>
          <w:bCs/>
          <w:sz w:val="24"/>
          <w:szCs w:val="24"/>
          <w:bdr w:val="none" w:sz="0" w:space="0" w:color="auto" w:frame="1"/>
        </w:rPr>
        <w:t xml:space="preserve">still </w:t>
      </w:r>
      <w:r w:rsidR="0091251B" w:rsidRPr="00C06866">
        <w:rPr>
          <w:rFonts w:ascii="Times New Roman" w:hAnsi="Times New Roman" w:cs="Times New Roman"/>
          <w:bCs/>
          <w:sz w:val="24"/>
          <w:szCs w:val="24"/>
          <w:bdr w:val="none" w:sz="0" w:space="0" w:color="auto" w:frame="1"/>
        </w:rPr>
        <w:t xml:space="preserve">occurs where there is little religious tolerance and freedom.  Conflicts between, sects, </w:t>
      </w:r>
      <w:r w:rsidR="006172C2" w:rsidRPr="00C06866">
        <w:rPr>
          <w:rFonts w:ascii="Times New Roman" w:hAnsi="Times New Roman" w:cs="Times New Roman"/>
          <w:bCs/>
          <w:sz w:val="24"/>
          <w:szCs w:val="24"/>
          <w:bdr w:val="none" w:sz="0" w:space="0" w:color="auto" w:frame="1"/>
        </w:rPr>
        <w:t xml:space="preserve">major religions and faiths have and continue to lead to militarized disputes and loss of life. Religious freedom remains an important issue.  </w:t>
      </w:r>
    </w:p>
    <w:p w:rsidR="006172C2" w:rsidRPr="00C06866" w:rsidRDefault="006172C2" w:rsidP="006172C2">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lastRenderedPageBreak/>
        <w:tab/>
        <w:t>The Religious Freedom and Business Foundation has published that religious freedom benefits society</w:t>
      </w:r>
      <w:proofErr w:type="gramStart"/>
      <w:r w:rsidRPr="00C06866">
        <w:rPr>
          <w:rFonts w:ascii="Times New Roman" w:hAnsi="Times New Roman" w:cs="Times New Roman"/>
          <w:bCs/>
          <w:sz w:val="24"/>
          <w:szCs w:val="24"/>
          <w:bdr w:val="none" w:sz="0" w:space="0" w:color="auto" w:frame="1"/>
        </w:rPr>
        <w:t>,  nationally</w:t>
      </w:r>
      <w:proofErr w:type="gramEnd"/>
      <w:r w:rsidRPr="00C06866">
        <w:rPr>
          <w:rFonts w:ascii="Times New Roman" w:hAnsi="Times New Roman" w:cs="Times New Roman"/>
          <w:bCs/>
          <w:sz w:val="24"/>
          <w:szCs w:val="24"/>
          <w:bdr w:val="none" w:sz="0" w:space="0" w:color="auto" w:frame="1"/>
        </w:rPr>
        <w:t xml:space="preserve"> and globally by through a direct correlation with peace and stability.  Furthermore, in countries where religious freedom exists, there are economic benefits through increased local and foreign investment.</w:t>
      </w:r>
      <w:r w:rsidRPr="00C06866">
        <w:rPr>
          <w:rStyle w:val="EndnoteReference"/>
          <w:rFonts w:ascii="Times New Roman" w:hAnsi="Times New Roman" w:cs="Times New Roman"/>
          <w:bCs/>
          <w:sz w:val="24"/>
          <w:szCs w:val="24"/>
          <w:bdr w:val="none" w:sz="0" w:space="0" w:color="auto" w:frame="1"/>
        </w:rPr>
        <w:endnoteReference w:id="4"/>
      </w:r>
      <w:r w:rsidRPr="00C06866">
        <w:rPr>
          <w:rFonts w:ascii="Times New Roman" w:hAnsi="Times New Roman" w:cs="Times New Roman"/>
          <w:bCs/>
          <w:sz w:val="24"/>
          <w:szCs w:val="24"/>
          <w:bdr w:val="none" w:sz="0" w:space="0" w:color="auto" w:frame="1"/>
        </w:rPr>
        <w:t xml:space="preserve">  Conversely stifling religious freedom can have</w:t>
      </w:r>
      <w:r w:rsidR="00351188" w:rsidRPr="00C06866">
        <w:rPr>
          <w:rFonts w:ascii="Times New Roman" w:hAnsi="Times New Roman" w:cs="Times New Roman"/>
          <w:bCs/>
          <w:sz w:val="24"/>
          <w:szCs w:val="24"/>
          <w:bdr w:val="none" w:sz="0" w:space="0" w:color="auto" w:frame="1"/>
        </w:rPr>
        <w:t xml:space="preserve"> adverse effects on business,</w:t>
      </w:r>
      <w:r w:rsidRPr="00C06866">
        <w:rPr>
          <w:rFonts w:ascii="Times New Roman" w:hAnsi="Times New Roman" w:cs="Times New Roman"/>
          <w:bCs/>
          <w:sz w:val="24"/>
          <w:szCs w:val="24"/>
          <w:bdr w:val="none" w:sz="0" w:space="0" w:color="auto" w:frame="1"/>
        </w:rPr>
        <w:t xml:space="preserve"> </w:t>
      </w:r>
      <w:proofErr w:type="gramStart"/>
      <w:r w:rsidRPr="00C06866">
        <w:rPr>
          <w:rFonts w:ascii="Times New Roman" w:hAnsi="Times New Roman" w:cs="Times New Roman"/>
          <w:bCs/>
          <w:sz w:val="24"/>
          <w:szCs w:val="24"/>
          <w:bdr w:val="none" w:sz="0" w:space="0" w:color="auto" w:frame="1"/>
        </w:rPr>
        <w:t xml:space="preserve">national </w:t>
      </w:r>
      <w:r w:rsidR="00351188" w:rsidRPr="00C06866">
        <w:rPr>
          <w:rFonts w:ascii="Times New Roman" w:hAnsi="Times New Roman" w:cs="Times New Roman"/>
          <w:bCs/>
          <w:sz w:val="24"/>
          <w:szCs w:val="24"/>
          <w:bdr w:val="none" w:sz="0" w:space="0" w:color="auto" w:frame="1"/>
        </w:rPr>
        <w:t xml:space="preserve"> and</w:t>
      </w:r>
      <w:proofErr w:type="gramEnd"/>
      <w:r w:rsidR="00351188" w:rsidRPr="00C06866">
        <w:rPr>
          <w:rFonts w:ascii="Times New Roman" w:hAnsi="Times New Roman" w:cs="Times New Roman"/>
          <w:bCs/>
          <w:sz w:val="24"/>
          <w:szCs w:val="24"/>
          <w:bdr w:val="none" w:sz="0" w:space="0" w:color="auto" w:frame="1"/>
        </w:rPr>
        <w:t xml:space="preserve"> local </w:t>
      </w:r>
      <w:r w:rsidRPr="00C06866">
        <w:rPr>
          <w:rFonts w:ascii="Times New Roman" w:hAnsi="Times New Roman" w:cs="Times New Roman"/>
          <w:bCs/>
          <w:sz w:val="24"/>
          <w:szCs w:val="24"/>
          <w:bdr w:val="none" w:sz="0" w:space="0" w:color="auto" w:frame="1"/>
        </w:rPr>
        <w:t xml:space="preserve">economies.  One need only to look toward the </w:t>
      </w:r>
      <w:proofErr w:type="gramStart"/>
      <w:r w:rsidRPr="00C06866">
        <w:rPr>
          <w:rFonts w:ascii="Times New Roman" w:hAnsi="Times New Roman" w:cs="Times New Roman"/>
          <w:bCs/>
          <w:sz w:val="24"/>
          <w:szCs w:val="24"/>
          <w:bdr w:val="none" w:sz="0" w:space="0" w:color="auto" w:frame="1"/>
        </w:rPr>
        <w:t>middle east</w:t>
      </w:r>
      <w:proofErr w:type="gramEnd"/>
      <w:r w:rsidRPr="00C06866">
        <w:rPr>
          <w:rFonts w:ascii="Times New Roman" w:hAnsi="Times New Roman" w:cs="Times New Roman"/>
          <w:bCs/>
          <w:sz w:val="24"/>
          <w:szCs w:val="24"/>
          <w:bdr w:val="none" w:sz="0" w:space="0" w:color="auto" w:frame="1"/>
        </w:rPr>
        <w:t xml:space="preserve"> and observe a decline in tourism in places where there is unrest linked to religious conflict</w:t>
      </w:r>
      <w:r w:rsidR="00351188" w:rsidRPr="00C06866">
        <w:rPr>
          <w:rFonts w:ascii="Times New Roman" w:hAnsi="Times New Roman" w:cs="Times New Roman"/>
          <w:bCs/>
          <w:sz w:val="24"/>
          <w:szCs w:val="24"/>
          <w:bdr w:val="none" w:sz="0" w:space="0" w:color="auto" w:frame="1"/>
        </w:rPr>
        <w:t xml:space="preserve"> as one example</w:t>
      </w:r>
      <w:r w:rsidRPr="00C06866">
        <w:rPr>
          <w:rFonts w:ascii="Times New Roman" w:hAnsi="Times New Roman" w:cs="Times New Roman"/>
          <w:bCs/>
          <w:sz w:val="24"/>
          <w:szCs w:val="24"/>
          <w:bdr w:val="none" w:sz="0" w:space="0" w:color="auto" w:frame="1"/>
        </w:rPr>
        <w:t xml:space="preserve">.  Businesses more commonly have lawsuits filed against them for violations of religious freedom.  This can cost them </w:t>
      </w:r>
      <w:r w:rsidR="00351188" w:rsidRPr="00C06866">
        <w:rPr>
          <w:rFonts w:ascii="Times New Roman" w:hAnsi="Times New Roman" w:cs="Times New Roman"/>
          <w:bCs/>
          <w:sz w:val="24"/>
          <w:szCs w:val="24"/>
          <w:bdr w:val="none" w:sz="0" w:space="0" w:color="auto" w:frame="1"/>
        </w:rPr>
        <w:t>by means of</w:t>
      </w:r>
      <w:r w:rsidRPr="00C06866">
        <w:rPr>
          <w:rFonts w:ascii="Times New Roman" w:hAnsi="Times New Roman" w:cs="Times New Roman"/>
          <w:bCs/>
          <w:sz w:val="24"/>
          <w:szCs w:val="24"/>
          <w:bdr w:val="none" w:sz="0" w:space="0" w:color="auto" w:frame="1"/>
        </w:rPr>
        <w:t xml:space="preserve"> loss of customers, legal defense, retraining, and bad press.  Those companies that have adopted and endorse at all levels religious freedom avoid these costs. </w:t>
      </w:r>
      <w:r w:rsidR="00C06866" w:rsidRPr="00C06866">
        <w:rPr>
          <w:rFonts w:ascii="Times New Roman" w:hAnsi="Times New Roman" w:cs="Times New Roman"/>
          <w:bCs/>
          <w:sz w:val="24"/>
          <w:szCs w:val="24"/>
          <w:bdr w:val="none" w:sz="0" w:space="0" w:color="auto" w:frame="1"/>
        </w:rPr>
        <w:t xml:space="preserve"> As recently as last year, international Abercrombie &amp; Fitch received the brunt of bad press and lost many customers related to limiting the religious dress of one of its employees. </w:t>
      </w:r>
    </w:p>
    <w:p w:rsidR="006172C2" w:rsidRPr="00C06866" w:rsidRDefault="006172C2" w:rsidP="006172C2">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ab/>
        <w:t>Religious freedom supports gender equality, the freedom and well being of women.  Recent studies have indicated that religious freedom is also closely linked to increased income and financial viability, more so for women.</w:t>
      </w:r>
      <w:r w:rsidRPr="00C06866">
        <w:rPr>
          <w:rStyle w:val="EndnoteReference"/>
          <w:rFonts w:ascii="Times New Roman" w:hAnsi="Times New Roman" w:cs="Times New Roman"/>
          <w:bCs/>
          <w:sz w:val="24"/>
          <w:szCs w:val="24"/>
          <w:bdr w:val="none" w:sz="0" w:space="0" w:color="auto" w:frame="1"/>
        </w:rPr>
        <w:endnoteReference w:id="5"/>
      </w:r>
      <w:r w:rsidRPr="00C06866">
        <w:rPr>
          <w:rFonts w:ascii="Times New Roman" w:hAnsi="Times New Roman" w:cs="Times New Roman"/>
          <w:bCs/>
          <w:sz w:val="24"/>
          <w:szCs w:val="24"/>
          <w:bdr w:val="none" w:sz="0" w:space="0" w:color="auto" w:frame="1"/>
        </w:rPr>
        <w:t xml:space="preserve">  Furthermore, women in countries which support religious freedom are more likely to have their equality recognized.  Although recent media coverage may cause one to question the relationship between religious freedom and women's equality via the United States Supreme Court Case ruling for Hobby Lobby, religious freedom is by and large associated with better health care for women as well lower infant mortality.</w:t>
      </w:r>
      <w:r w:rsidRPr="00C06866">
        <w:rPr>
          <w:rStyle w:val="EndnoteReference"/>
          <w:rFonts w:ascii="Times New Roman" w:hAnsi="Times New Roman" w:cs="Times New Roman"/>
          <w:bCs/>
          <w:sz w:val="24"/>
          <w:szCs w:val="24"/>
          <w:bdr w:val="none" w:sz="0" w:space="0" w:color="auto" w:frame="1"/>
        </w:rPr>
        <w:endnoteReference w:id="6"/>
      </w:r>
      <w:r w:rsidRPr="00C06866">
        <w:rPr>
          <w:rFonts w:ascii="Times New Roman" w:hAnsi="Times New Roman" w:cs="Times New Roman"/>
          <w:bCs/>
          <w:sz w:val="24"/>
          <w:szCs w:val="24"/>
          <w:bdr w:val="none" w:sz="0" w:space="0" w:color="auto" w:frame="1"/>
        </w:rPr>
        <w:t xml:space="preserve">  In Africa, there has been an increase in the persecution of women practicing witchcraft.  Some researchers have concluded that these persecutory actions are an attempt to restrict and control women.</w:t>
      </w:r>
      <w:r w:rsidRPr="00C06866">
        <w:rPr>
          <w:rStyle w:val="EndnoteReference"/>
          <w:rFonts w:ascii="Times New Roman" w:hAnsi="Times New Roman" w:cs="Times New Roman"/>
          <w:bCs/>
          <w:sz w:val="24"/>
          <w:szCs w:val="24"/>
          <w:bdr w:val="none" w:sz="0" w:space="0" w:color="auto" w:frame="1"/>
        </w:rPr>
        <w:endnoteReference w:id="7"/>
      </w:r>
      <w:r w:rsidRPr="00C06866">
        <w:rPr>
          <w:rFonts w:ascii="Times New Roman" w:hAnsi="Times New Roman" w:cs="Times New Roman"/>
          <w:bCs/>
          <w:sz w:val="24"/>
          <w:szCs w:val="24"/>
          <w:bdr w:val="none" w:sz="0" w:space="0" w:color="auto" w:frame="1"/>
        </w:rPr>
        <w:t xml:space="preserve">  </w:t>
      </w:r>
      <w:r w:rsidR="00C06866" w:rsidRPr="00C06866">
        <w:rPr>
          <w:rFonts w:ascii="Times New Roman" w:hAnsi="Times New Roman" w:cs="Times New Roman"/>
          <w:bCs/>
          <w:sz w:val="24"/>
          <w:szCs w:val="24"/>
          <w:bdr w:val="none" w:sz="0" w:space="0" w:color="auto" w:frame="1"/>
        </w:rPr>
        <w:t xml:space="preserve">These actions are not just about what the individual believes but where and how they practice their individual faith.  Supporting religious freedom can equalize the status of women and neutralize such persecution. </w:t>
      </w:r>
    </w:p>
    <w:p w:rsidR="00C42F28" w:rsidRPr="00C06866" w:rsidRDefault="00866BF4" w:rsidP="00C42F28">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ab/>
      </w:r>
      <w:r w:rsidR="00C42F28" w:rsidRPr="00C06866">
        <w:rPr>
          <w:rFonts w:ascii="Times New Roman" w:hAnsi="Times New Roman" w:cs="Times New Roman"/>
          <w:bCs/>
          <w:sz w:val="24"/>
          <w:szCs w:val="24"/>
          <w:bdr w:val="none" w:sz="0" w:space="0" w:color="auto" w:frame="1"/>
        </w:rPr>
        <w:t>Religious freedom is an important human right that potentially touches upon many areas of living day</w:t>
      </w:r>
      <w:r w:rsidR="003C3CCC" w:rsidRPr="00C06866">
        <w:rPr>
          <w:rFonts w:ascii="Times New Roman" w:hAnsi="Times New Roman" w:cs="Times New Roman"/>
          <w:bCs/>
          <w:sz w:val="24"/>
          <w:szCs w:val="24"/>
          <w:bdr w:val="none" w:sz="0" w:space="0" w:color="auto" w:frame="1"/>
        </w:rPr>
        <w:t>-</w:t>
      </w:r>
      <w:r w:rsidR="00C42F28" w:rsidRPr="00C06866">
        <w:rPr>
          <w:rFonts w:ascii="Times New Roman" w:hAnsi="Times New Roman" w:cs="Times New Roman"/>
          <w:bCs/>
          <w:sz w:val="24"/>
          <w:szCs w:val="24"/>
          <w:bdr w:val="none" w:sz="0" w:space="0" w:color="auto" w:frame="1"/>
        </w:rPr>
        <w:t>to</w:t>
      </w:r>
      <w:r w:rsidR="003C3CCC" w:rsidRPr="00C06866">
        <w:rPr>
          <w:rFonts w:ascii="Times New Roman" w:hAnsi="Times New Roman" w:cs="Times New Roman"/>
          <w:bCs/>
          <w:sz w:val="24"/>
          <w:szCs w:val="24"/>
          <w:bdr w:val="none" w:sz="0" w:space="0" w:color="auto" w:frame="1"/>
        </w:rPr>
        <w:t>-</w:t>
      </w:r>
      <w:r w:rsidR="00C42F28" w:rsidRPr="00C06866">
        <w:rPr>
          <w:rFonts w:ascii="Times New Roman" w:hAnsi="Times New Roman" w:cs="Times New Roman"/>
          <w:bCs/>
          <w:sz w:val="24"/>
          <w:szCs w:val="24"/>
          <w:bdr w:val="none" w:sz="0" w:space="0" w:color="auto" w:frame="1"/>
        </w:rPr>
        <w:t xml:space="preserve">day.  Religious freedom is not simply about the possession </w:t>
      </w:r>
      <w:r w:rsidR="006C2C89" w:rsidRPr="00C06866">
        <w:rPr>
          <w:rFonts w:ascii="Times New Roman" w:hAnsi="Times New Roman" w:cs="Times New Roman"/>
          <w:bCs/>
          <w:sz w:val="24"/>
          <w:szCs w:val="24"/>
          <w:bdr w:val="none" w:sz="0" w:space="0" w:color="auto" w:frame="1"/>
        </w:rPr>
        <w:t xml:space="preserve">and practice </w:t>
      </w:r>
      <w:r w:rsidR="00C42F28" w:rsidRPr="00C06866">
        <w:rPr>
          <w:rFonts w:ascii="Times New Roman" w:hAnsi="Times New Roman" w:cs="Times New Roman"/>
          <w:bCs/>
          <w:sz w:val="24"/>
          <w:szCs w:val="24"/>
          <w:bdr w:val="none" w:sz="0" w:space="0" w:color="auto" w:frame="1"/>
        </w:rPr>
        <w:t>of a belief system and attending a religious centre, church, synagogue, or temple.  Religious freedom encompasses much more broadly things such as</w:t>
      </w:r>
      <w:r w:rsidR="006C2C89" w:rsidRPr="00C06866">
        <w:rPr>
          <w:rFonts w:ascii="Times New Roman" w:hAnsi="Times New Roman" w:cs="Times New Roman"/>
          <w:bCs/>
          <w:sz w:val="24"/>
          <w:szCs w:val="24"/>
          <w:bdr w:val="none" w:sz="0" w:space="0" w:color="auto" w:frame="1"/>
        </w:rPr>
        <w:t>:</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religious clothing</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diet</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rites of passage</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ownership of places of assembly</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proofErr w:type="gramStart"/>
      <w:r w:rsidRPr="00C06866">
        <w:rPr>
          <w:rFonts w:ascii="Times New Roman" w:hAnsi="Times New Roman" w:cs="Times New Roman"/>
          <w:bCs/>
          <w:sz w:val="24"/>
          <w:szCs w:val="24"/>
          <w:bdr w:val="none" w:sz="0" w:space="0" w:color="auto" w:frame="1"/>
        </w:rPr>
        <w:t>managing</w:t>
      </w:r>
      <w:proofErr w:type="gramEnd"/>
      <w:r w:rsidRPr="00C06866">
        <w:rPr>
          <w:rFonts w:ascii="Times New Roman" w:hAnsi="Times New Roman" w:cs="Times New Roman"/>
          <w:bCs/>
          <w:sz w:val="24"/>
          <w:szCs w:val="24"/>
          <w:bdr w:val="none" w:sz="0" w:space="0" w:color="auto" w:frame="1"/>
        </w:rPr>
        <w:t xml:space="preserve"> religious organizations (centre's of education, training, social assistance, etc.)</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publishing, owning, and dispensing materials</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raising children in agreement with one's belief system</w:t>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communicating for the purpose of voluntary influence</w:t>
      </w:r>
      <w:r w:rsidRPr="00C06866">
        <w:rPr>
          <w:rStyle w:val="EndnoteReference"/>
          <w:rFonts w:ascii="Times New Roman" w:hAnsi="Times New Roman" w:cs="Times New Roman"/>
          <w:bCs/>
          <w:sz w:val="24"/>
          <w:szCs w:val="24"/>
          <w:bdr w:val="none" w:sz="0" w:space="0" w:color="auto" w:frame="1"/>
        </w:rPr>
        <w:endnoteReference w:id="8"/>
      </w:r>
    </w:p>
    <w:p w:rsidR="006C2C89" w:rsidRPr="00C06866" w:rsidRDefault="006C2C89" w:rsidP="006C2C89">
      <w:pPr>
        <w:pStyle w:val="ListParagraph"/>
        <w:numPr>
          <w:ilvl w:val="0"/>
          <w:numId w:val="1"/>
        </w:num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belief systems, including atheism</w:t>
      </w:r>
      <w:r w:rsidRPr="00C06866">
        <w:rPr>
          <w:rStyle w:val="EndnoteReference"/>
          <w:rFonts w:ascii="Times New Roman" w:hAnsi="Times New Roman" w:cs="Times New Roman"/>
          <w:bCs/>
          <w:sz w:val="24"/>
          <w:szCs w:val="24"/>
          <w:bdr w:val="none" w:sz="0" w:space="0" w:color="auto" w:frame="1"/>
        </w:rPr>
        <w:endnoteReference w:id="9"/>
      </w:r>
      <w:r w:rsidRPr="00C06866">
        <w:rPr>
          <w:rFonts w:ascii="Times New Roman" w:hAnsi="Times New Roman" w:cs="Times New Roman"/>
          <w:bCs/>
          <w:sz w:val="24"/>
          <w:szCs w:val="24"/>
          <w:bdr w:val="none" w:sz="0" w:space="0" w:color="auto" w:frame="1"/>
        </w:rPr>
        <w:t xml:space="preserve"> </w:t>
      </w:r>
    </w:p>
    <w:p w:rsidR="00866BF4" w:rsidRPr="00C06866" w:rsidRDefault="006C2C89" w:rsidP="006C2C89">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lastRenderedPageBreak/>
        <w:t xml:space="preserve">Religious freedom therefore touches upon virtually every facet of life.  </w:t>
      </w:r>
      <w:r w:rsidR="00866BF4" w:rsidRPr="00C06866">
        <w:rPr>
          <w:rFonts w:ascii="Times New Roman" w:hAnsi="Times New Roman" w:cs="Times New Roman"/>
          <w:bCs/>
          <w:sz w:val="24"/>
          <w:szCs w:val="24"/>
          <w:bdr w:val="none" w:sz="0" w:space="0" w:color="auto" w:frame="1"/>
        </w:rPr>
        <w:t xml:space="preserve">Thomas Reese expresses, "Nor is religious freedom only about beliefs that you hold in your heart but don't express."  This is an important distinction as it articulates that it is not just the overt, but the subtle, personal beliefs that one holds as sacrosanct that are protected. </w:t>
      </w:r>
      <w:r w:rsidR="00613308" w:rsidRPr="00C06866">
        <w:rPr>
          <w:rFonts w:ascii="Times New Roman" w:hAnsi="Times New Roman" w:cs="Times New Roman"/>
          <w:bCs/>
          <w:sz w:val="24"/>
          <w:szCs w:val="24"/>
          <w:bdr w:val="none" w:sz="0" w:space="0" w:color="auto" w:frame="1"/>
        </w:rPr>
        <w:t xml:space="preserve"> </w:t>
      </w:r>
      <w:r w:rsidR="00866BF4" w:rsidRPr="00C06866">
        <w:rPr>
          <w:rFonts w:ascii="Times New Roman" w:hAnsi="Times New Roman" w:cs="Times New Roman"/>
          <w:bCs/>
          <w:sz w:val="24"/>
          <w:szCs w:val="24"/>
          <w:bdr w:val="none" w:sz="0" w:space="0" w:color="auto" w:frame="1"/>
        </w:rPr>
        <w:t>As religious freedom touches upon so many aspects of life it would be easy to conclude that religious freedom must be granted at the excl</w:t>
      </w:r>
      <w:r w:rsidR="00613308" w:rsidRPr="00C06866">
        <w:rPr>
          <w:rFonts w:ascii="Times New Roman" w:hAnsi="Times New Roman" w:cs="Times New Roman"/>
          <w:bCs/>
          <w:sz w:val="24"/>
          <w:szCs w:val="24"/>
          <w:bdr w:val="none" w:sz="0" w:space="0" w:color="auto" w:frame="1"/>
        </w:rPr>
        <w:t>usion of other rights, as articulated by the U.S. Commission on International Religious Freedom</w:t>
      </w:r>
      <w:proofErr w:type="gramStart"/>
      <w:r w:rsidR="00613308" w:rsidRPr="00C06866">
        <w:rPr>
          <w:rFonts w:ascii="Times New Roman" w:hAnsi="Times New Roman" w:cs="Times New Roman"/>
          <w:bCs/>
          <w:sz w:val="24"/>
          <w:szCs w:val="24"/>
          <w:bdr w:val="none" w:sz="0" w:space="0" w:color="auto" w:frame="1"/>
        </w:rPr>
        <w:t>,  "</w:t>
      </w:r>
      <w:proofErr w:type="gramEnd"/>
      <w:r w:rsidR="00613308" w:rsidRPr="00C06866">
        <w:rPr>
          <w:rFonts w:ascii="Times New Roman" w:hAnsi="Times New Roman" w:cs="Times New Roman"/>
          <w:bCs/>
          <w:sz w:val="24"/>
          <w:szCs w:val="24"/>
          <w:bdr w:val="none" w:sz="0" w:space="0" w:color="auto" w:frame="1"/>
        </w:rPr>
        <w:t>freedom of religion or belief may be subject to only such limitations as are prescribed by law and are necessary to protect public safety, order, health or morals or the fundamental rights and freedoms of others."</w:t>
      </w:r>
      <w:r w:rsidR="00C06866" w:rsidRPr="00C06866">
        <w:rPr>
          <w:rFonts w:ascii="Times New Roman" w:hAnsi="Times New Roman" w:cs="Times New Roman"/>
          <w:bCs/>
          <w:sz w:val="24"/>
          <w:szCs w:val="24"/>
          <w:bdr w:val="none" w:sz="0" w:space="0" w:color="auto" w:frame="1"/>
        </w:rPr>
        <w:t xml:space="preserve">  Guarding other individual rights is crucial to successful religious freedom, to ensure that social stability and safety are held stable.  Such limits also ensure that practices such as child marriage, female genital mutilation, and other abusive practices are not acceptable. </w:t>
      </w:r>
    </w:p>
    <w:p w:rsidR="00613308" w:rsidRPr="00C06866" w:rsidRDefault="00613308" w:rsidP="006C2C89">
      <w:pPr>
        <w:jc w:val="both"/>
        <w:rPr>
          <w:rFonts w:ascii="Times New Roman" w:hAnsi="Times New Roman" w:cs="Times New Roman"/>
          <w:bCs/>
          <w:sz w:val="24"/>
          <w:szCs w:val="24"/>
          <w:bdr w:val="none" w:sz="0" w:space="0" w:color="auto" w:frame="1"/>
        </w:rPr>
      </w:pPr>
      <w:r w:rsidRPr="00C06866">
        <w:rPr>
          <w:rFonts w:ascii="Times New Roman" w:hAnsi="Times New Roman" w:cs="Times New Roman"/>
          <w:bCs/>
          <w:sz w:val="24"/>
          <w:szCs w:val="24"/>
          <w:bdr w:val="none" w:sz="0" w:space="0" w:color="auto" w:frame="1"/>
        </w:rPr>
        <w:tab/>
        <w:t xml:space="preserve">Attending to the overall good of society, the "freedoms of others" protecting religious freedom is essential to protecting human rights.  </w:t>
      </w:r>
      <w:r w:rsidR="00C06866" w:rsidRPr="00C06866">
        <w:rPr>
          <w:rFonts w:ascii="Times New Roman" w:hAnsi="Times New Roman" w:cs="Times New Roman"/>
          <w:bCs/>
          <w:sz w:val="24"/>
          <w:szCs w:val="24"/>
          <w:bdr w:val="none" w:sz="0" w:space="0" w:color="auto" w:frame="1"/>
        </w:rPr>
        <w:t>Defending</w:t>
      </w:r>
      <w:r w:rsidRPr="00C06866">
        <w:rPr>
          <w:rFonts w:ascii="Times New Roman" w:hAnsi="Times New Roman" w:cs="Times New Roman"/>
          <w:bCs/>
          <w:sz w:val="24"/>
          <w:szCs w:val="24"/>
          <w:bdr w:val="none" w:sz="0" w:space="0" w:color="auto" w:frame="1"/>
        </w:rPr>
        <w:t xml:space="preserve"> freedom </w:t>
      </w:r>
      <w:r w:rsidR="00C06866" w:rsidRPr="00C06866">
        <w:rPr>
          <w:rFonts w:ascii="Times New Roman" w:hAnsi="Times New Roman" w:cs="Times New Roman"/>
          <w:bCs/>
          <w:sz w:val="24"/>
          <w:szCs w:val="24"/>
          <w:bdr w:val="none" w:sz="0" w:space="0" w:color="auto" w:frame="1"/>
        </w:rPr>
        <w:t xml:space="preserve">of </w:t>
      </w:r>
      <w:r w:rsidRPr="00C06866">
        <w:rPr>
          <w:rFonts w:ascii="Times New Roman" w:hAnsi="Times New Roman" w:cs="Times New Roman"/>
          <w:bCs/>
          <w:sz w:val="24"/>
          <w:szCs w:val="24"/>
          <w:bdr w:val="none" w:sz="0" w:space="0" w:color="auto" w:frame="1"/>
        </w:rPr>
        <w:t xml:space="preserve">religion </w:t>
      </w:r>
      <w:r w:rsidR="00C06866" w:rsidRPr="00C06866">
        <w:rPr>
          <w:rFonts w:ascii="Times New Roman" w:hAnsi="Times New Roman" w:cs="Times New Roman"/>
          <w:bCs/>
          <w:sz w:val="24"/>
          <w:szCs w:val="24"/>
          <w:bdr w:val="none" w:sz="0" w:space="0" w:color="auto" w:frame="1"/>
        </w:rPr>
        <w:t>and conscience is</w:t>
      </w:r>
      <w:r w:rsidRPr="00C06866">
        <w:rPr>
          <w:rFonts w:ascii="Times New Roman" w:hAnsi="Times New Roman" w:cs="Times New Roman"/>
          <w:bCs/>
          <w:sz w:val="24"/>
          <w:szCs w:val="24"/>
          <w:bdr w:val="none" w:sz="0" w:space="0" w:color="auto" w:frame="1"/>
        </w:rPr>
        <w:t xml:space="preserve"> a separate issue from the drop</w:t>
      </w:r>
      <w:r w:rsidR="00C06866" w:rsidRPr="00C06866">
        <w:rPr>
          <w:rFonts w:ascii="Times New Roman" w:hAnsi="Times New Roman" w:cs="Times New Roman"/>
          <w:bCs/>
          <w:sz w:val="24"/>
          <w:szCs w:val="24"/>
          <w:bdr w:val="none" w:sz="0" w:space="0" w:color="auto" w:frame="1"/>
        </w:rPr>
        <w:t>,</w:t>
      </w:r>
      <w:r w:rsidRPr="00C06866">
        <w:rPr>
          <w:rFonts w:ascii="Times New Roman" w:hAnsi="Times New Roman" w:cs="Times New Roman"/>
          <w:bCs/>
          <w:sz w:val="24"/>
          <w:szCs w:val="24"/>
          <w:bdr w:val="none" w:sz="0" w:space="0" w:color="auto" w:frame="1"/>
        </w:rPr>
        <w:t xml:space="preserve"> or perhaps future rise</w:t>
      </w:r>
      <w:r w:rsidR="00C06866" w:rsidRPr="00C06866">
        <w:rPr>
          <w:rFonts w:ascii="Times New Roman" w:hAnsi="Times New Roman" w:cs="Times New Roman"/>
          <w:bCs/>
          <w:sz w:val="24"/>
          <w:szCs w:val="24"/>
          <w:bdr w:val="none" w:sz="0" w:space="0" w:color="auto" w:frame="1"/>
        </w:rPr>
        <w:t>,</w:t>
      </w:r>
      <w:r w:rsidRPr="00C06866">
        <w:rPr>
          <w:rFonts w:ascii="Times New Roman" w:hAnsi="Times New Roman" w:cs="Times New Roman"/>
          <w:bCs/>
          <w:sz w:val="24"/>
          <w:szCs w:val="24"/>
          <w:bdr w:val="none" w:sz="0" w:space="0" w:color="auto" w:frame="1"/>
        </w:rPr>
        <w:t xml:space="preserve"> in attendance at places of worship.  Freedom of religion is closely linked to too many other freedoms: liberty, expression, equal protection, thought, opinion</w:t>
      </w:r>
      <w:r w:rsidR="00756824" w:rsidRPr="00C06866">
        <w:rPr>
          <w:rFonts w:ascii="Times New Roman" w:hAnsi="Times New Roman" w:cs="Times New Roman"/>
          <w:bCs/>
          <w:sz w:val="24"/>
          <w:szCs w:val="24"/>
          <w:bdr w:val="none" w:sz="0" w:space="0" w:color="auto" w:frame="1"/>
        </w:rPr>
        <w:t xml:space="preserve">, and others.  Protecting freedom of religion ensures protecting these other basic rights. </w:t>
      </w:r>
      <w:r w:rsidR="003715DC">
        <w:rPr>
          <w:rFonts w:ascii="Times New Roman" w:hAnsi="Times New Roman" w:cs="Times New Roman"/>
          <w:bCs/>
          <w:sz w:val="24"/>
          <w:szCs w:val="24"/>
          <w:bdr w:val="none" w:sz="0" w:space="0" w:color="auto" w:frame="1"/>
        </w:rPr>
        <w:t xml:space="preserve"> Even though fewer people identify as having a particular religion many more people are claiming their own spirituality.  This too is protected when religious and conscience freedoms are preserved. As society progresses, for each of the reasons cited above, protecting freedom of religion and conscience can help ensure a civil, safe and prosperous society. </w:t>
      </w:r>
    </w:p>
    <w:sectPr w:rsidR="00613308" w:rsidRPr="00C06866" w:rsidSect="00955A7A">
      <w:head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CC" w:rsidRDefault="00B462CC" w:rsidP="006C2C89">
      <w:pPr>
        <w:spacing w:after="0" w:line="240" w:lineRule="auto"/>
      </w:pPr>
      <w:r>
        <w:separator/>
      </w:r>
    </w:p>
  </w:endnote>
  <w:endnote w:type="continuationSeparator" w:id="0">
    <w:p w:rsidR="00B462CC" w:rsidRDefault="00B462CC" w:rsidP="006C2C89">
      <w:pPr>
        <w:spacing w:after="0" w:line="240" w:lineRule="auto"/>
      </w:pPr>
      <w:r>
        <w:continuationSeparator/>
      </w:r>
    </w:p>
  </w:endnote>
  <w:endnote w:id="1">
    <w:p w:rsidR="003C3CCC" w:rsidRDefault="003C3CCC">
      <w:pPr>
        <w:pStyle w:val="EndnoteText"/>
      </w:pPr>
      <w:r>
        <w:rPr>
          <w:rStyle w:val="EndnoteReference"/>
        </w:rPr>
        <w:endnoteRef/>
      </w:r>
      <w:r>
        <w:t xml:space="preserve"> </w:t>
      </w:r>
      <w:r w:rsidRPr="003C3CCC">
        <w:t>http://www.militaryreligiousfreedom.org/about/religious-freedom-and-the-military-a-short-history/</w:t>
      </w:r>
    </w:p>
  </w:endnote>
  <w:endnote w:id="2">
    <w:p w:rsidR="0091251B" w:rsidRDefault="0091251B" w:rsidP="0091251B">
      <w:pPr>
        <w:pStyle w:val="EndnoteText"/>
      </w:pPr>
      <w:r w:rsidRPr="00D86F3F">
        <w:endnoteRef/>
      </w:r>
      <w:r>
        <w:t xml:space="preserve"> </w:t>
      </w:r>
      <w:r w:rsidRPr="003C3CCC">
        <w:t>http://en.wikipedia.org/wiki/Four_Freedoms</w:t>
      </w:r>
    </w:p>
  </w:endnote>
  <w:endnote w:id="3">
    <w:p w:rsidR="0091251B" w:rsidRDefault="0091251B">
      <w:pPr>
        <w:pStyle w:val="EndnoteText"/>
      </w:pPr>
      <w:r w:rsidRPr="00D86F3F">
        <w:endnoteRef/>
      </w:r>
      <w:r>
        <w:t xml:space="preserve"> </w:t>
      </w:r>
      <w:r w:rsidRPr="0091251B">
        <w:t>http://en.wikipedia.org/wiki/Universal_Declaration_of_Human_Rights</w:t>
      </w:r>
    </w:p>
  </w:endnote>
  <w:endnote w:id="4">
    <w:p w:rsidR="006172C2" w:rsidRDefault="006172C2" w:rsidP="006172C2">
      <w:pPr>
        <w:pStyle w:val="EndnoteText"/>
      </w:pPr>
      <w:r w:rsidRPr="00D86F3F">
        <w:endnoteRef/>
      </w:r>
      <w:r>
        <w:t xml:space="preserve"> </w:t>
      </w:r>
      <w:r w:rsidRPr="006C2C89">
        <w:t>http://religiousfreedomandbusiness.org/2/archives/05-2014/1.html</w:t>
      </w:r>
    </w:p>
  </w:endnote>
  <w:endnote w:id="5">
    <w:p w:rsidR="006172C2" w:rsidRDefault="006172C2" w:rsidP="00D86F3F">
      <w:pPr>
        <w:spacing w:after="0" w:line="240" w:lineRule="auto"/>
        <w:jc w:val="both"/>
      </w:pPr>
      <w:r w:rsidRPr="00D86F3F">
        <w:rPr>
          <w:sz w:val="20"/>
          <w:szCs w:val="20"/>
        </w:rPr>
        <w:endnoteRef/>
      </w:r>
      <w:r w:rsidRPr="00D86F3F">
        <w:rPr>
          <w:sz w:val="20"/>
          <w:szCs w:val="20"/>
        </w:rPr>
        <w:t xml:space="preserve"> http://www.cardus.ca/policy/article/2992/</w:t>
      </w:r>
    </w:p>
  </w:endnote>
  <w:endnote w:id="6">
    <w:p w:rsidR="006172C2" w:rsidRDefault="006172C2" w:rsidP="006172C2">
      <w:pPr>
        <w:pStyle w:val="EndnoteText"/>
      </w:pPr>
      <w:r w:rsidRPr="00D86F3F">
        <w:endnoteRef/>
      </w:r>
      <w:r>
        <w:t xml:space="preserve"> </w:t>
      </w:r>
      <w:r w:rsidRPr="009C034C">
        <w:t>http://religiousfreedomandbusiness.org/2/archives/05-2014/1.html</w:t>
      </w:r>
      <w:r>
        <w:t xml:space="preserve"> and </w:t>
      </w:r>
      <w:r w:rsidRPr="00D86F3F">
        <w:t>http://www.cardus.ca/policy/article/2992/</w:t>
      </w:r>
    </w:p>
  </w:endnote>
  <w:endnote w:id="7">
    <w:p w:rsidR="006172C2" w:rsidRDefault="006172C2">
      <w:pPr>
        <w:pStyle w:val="EndnoteText"/>
      </w:pPr>
      <w:r w:rsidRPr="00D86F3F">
        <w:endnoteRef/>
      </w:r>
      <w:r>
        <w:t xml:space="preserve"> </w:t>
      </w:r>
      <w:r w:rsidRPr="006172C2">
        <w:t>http://blog.uvm.edu/vlbrenna-rel163/witchcraft-wicked-women/</w:t>
      </w:r>
    </w:p>
  </w:endnote>
  <w:endnote w:id="8">
    <w:p w:rsidR="006C2C89" w:rsidRDefault="006C2C89" w:rsidP="006C2C89">
      <w:pPr>
        <w:pStyle w:val="EndnoteText"/>
      </w:pPr>
      <w:r w:rsidRPr="00D86F3F">
        <w:endnoteRef/>
      </w:r>
      <w:r>
        <w:t xml:space="preserve">  </w:t>
      </w:r>
      <w:r w:rsidRPr="00D86F3F">
        <w:t>http://ncronline.org/blogs/faith-and-justice/religious-freedom-fundamental-human-right</w:t>
      </w:r>
    </w:p>
  </w:endnote>
  <w:endnote w:id="9">
    <w:p w:rsidR="006C2C89" w:rsidRPr="00D86F3F" w:rsidRDefault="006C2C89" w:rsidP="006C2C89">
      <w:pPr>
        <w:jc w:val="both"/>
        <w:rPr>
          <w:sz w:val="20"/>
          <w:szCs w:val="20"/>
        </w:rPr>
      </w:pPr>
      <w:r w:rsidRPr="00D86F3F">
        <w:rPr>
          <w:sz w:val="20"/>
          <w:szCs w:val="20"/>
        </w:rPr>
        <w:endnoteRef/>
      </w:r>
      <w:r w:rsidRPr="00D86F3F">
        <w:rPr>
          <w:sz w:val="20"/>
          <w:szCs w:val="20"/>
        </w:rPr>
        <w:t xml:space="preserve">  http://www.cardus.ca/policy/article/2992/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CC" w:rsidRDefault="00B462CC" w:rsidP="006C2C89">
      <w:pPr>
        <w:spacing w:after="0" w:line="240" w:lineRule="auto"/>
      </w:pPr>
      <w:r>
        <w:separator/>
      </w:r>
    </w:p>
  </w:footnote>
  <w:footnote w:type="continuationSeparator" w:id="0">
    <w:p w:rsidR="00B462CC" w:rsidRDefault="00B462CC" w:rsidP="006C2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3F" w:rsidRDefault="00D86F3F" w:rsidP="00D86F3F">
    <w:pPr>
      <w:pStyle w:val="Header"/>
      <w:jc w:val="right"/>
    </w:pPr>
    <w:r>
      <w:t xml:space="preserve">Dobbie, C. L. </w:t>
    </w:r>
  </w:p>
  <w:p w:rsidR="00D86F3F" w:rsidRDefault="00D86F3F" w:rsidP="00D86F3F">
    <w:pPr>
      <w:pStyle w:val="Header"/>
      <w:jc w:val="right"/>
    </w:pPr>
    <w:r>
      <w:t>Why is Freedom of Religion Important?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A0324"/>
    <w:multiLevelType w:val="hybridMultilevel"/>
    <w:tmpl w:val="790078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28"/>
    <w:rsid w:val="00032781"/>
    <w:rsid w:val="001C54C4"/>
    <w:rsid w:val="00351188"/>
    <w:rsid w:val="003715DC"/>
    <w:rsid w:val="003C3CCC"/>
    <w:rsid w:val="00546556"/>
    <w:rsid w:val="0060164F"/>
    <w:rsid w:val="00613308"/>
    <w:rsid w:val="006172C2"/>
    <w:rsid w:val="006C2C89"/>
    <w:rsid w:val="007412CB"/>
    <w:rsid w:val="00756824"/>
    <w:rsid w:val="007C1796"/>
    <w:rsid w:val="008134BC"/>
    <w:rsid w:val="00842609"/>
    <w:rsid w:val="00866BF4"/>
    <w:rsid w:val="0091251B"/>
    <w:rsid w:val="00927E06"/>
    <w:rsid w:val="00955A7A"/>
    <w:rsid w:val="009929A6"/>
    <w:rsid w:val="009C034C"/>
    <w:rsid w:val="00A363DF"/>
    <w:rsid w:val="00B24531"/>
    <w:rsid w:val="00B4354F"/>
    <w:rsid w:val="00B462CC"/>
    <w:rsid w:val="00C06866"/>
    <w:rsid w:val="00C42F28"/>
    <w:rsid w:val="00D86F3F"/>
    <w:rsid w:val="00DC4293"/>
    <w:rsid w:val="00E156D5"/>
    <w:rsid w:val="00FB6693"/>
    <w:rsid w:val="00FF1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B39AF-DDD2-4C57-9318-111C5D5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dern No. 20" w:eastAsiaTheme="minorHAnsi" w:hAnsi="Modern No. 20" w:cstheme="minorBidi"/>
        <w:color w:val="000000"/>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F28"/>
    <w:rPr>
      <w:rFonts w:ascii="Tahoma" w:hAnsi="Tahoma" w:cs="Tahoma"/>
      <w:sz w:val="16"/>
      <w:szCs w:val="16"/>
    </w:rPr>
  </w:style>
  <w:style w:type="paragraph" w:styleId="NormalWeb">
    <w:name w:val="Normal (Web)"/>
    <w:basedOn w:val="Normal"/>
    <w:uiPriority w:val="99"/>
    <w:semiHidden/>
    <w:unhideWhenUsed/>
    <w:rsid w:val="00C42F28"/>
    <w:pPr>
      <w:spacing w:before="100" w:beforeAutospacing="1" w:after="100" w:afterAutospacing="1" w:line="240" w:lineRule="auto"/>
    </w:pPr>
    <w:rPr>
      <w:rFonts w:ascii="Times New Roman" w:eastAsia="Times New Roman" w:hAnsi="Times New Roman" w:cs="Times New Roman"/>
      <w:color w:val="auto"/>
      <w:sz w:val="24"/>
      <w:szCs w:val="24"/>
      <w:lang w:eastAsia="en-CA"/>
    </w:rPr>
  </w:style>
  <w:style w:type="character" w:styleId="Hyperlink">
    <w:name w:val="Hyperlink"/>
    <w:basedOn w:val="DefaultParagraphFont"/>
    <w:uiPriority w:val="99"/>
    <w:semiHidden/>
    <w:unhideWhenUsed/>
    <w:rsid w:val="00C42F28"/>
    <w:rPr>
      <w:color w:val="0000FF"/>
      <w:u w:val="single"/>
    </w:rPr>
  </w:style>
  <w:style w:type="character" w:customStyle="1" w:styleId="apple-converted-space">
    <w:name w:val="apple-converted-space"/>
    <w:basedOn w:val="DefaultParagraphFont"/>
    <w:rsid w:val="00C42F28"/>
  </w:style>
  <w:style w:type="paragraph" w:styleId="ListParagraph">
    <w:name w:val="List Paragraph"/>
    <w:basedOn w:val="Normal"/>
    <w:uiPriority w:val="34"/>
    <w:qFormat/>
    <w:rsid w:val="006C2C89"/>
    <w:pPr>
      <w:ind w:left="720"/>
      <w:contextualSpacing/>
    </w:pPr>
  </w:style>
  <w:style w:type="paragraph" w:styleId="EndnoteText">
    <w:name w:val="endnote text"/>
    <w:basedOn w:val="Normal"/>
    <w:link w:val="EndnoteTextChar"/>
    <w:uiPriority w:val="99"/>
    <w:semiHidden/>
    <w:unhideWhenUsed/>
    <w:rsid w:val="006C2C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2C89"/>
    <w:rPr>
      <w:sz w:val="20"/>
      <w:szCs w:val="20"/>
    </w:rPr>
  </w:style>
  <w:style w:type="character" w:styleId="EndnoteReference">
    <w:name w:val="endnote reference"/>
    <w:basedOn w:val="DefaultParagraphFont"/>
    <w:uiPriority w:val="99"/>
    <w:semiHidden/>
    <w:unhideWhenUsed/>
    <w:rsid w:val="006C2C89"/>
    <w:rPr>
      <w:vertAlign w:val="superscript"/>
    </w:rPr>
  </w:style>
  <w:style w:type="paragraph" w:styleId="Header">
    <w:name w:val="header"/>
    <w:basedOn w:val="Normal"/>
    <w:link w:val="HeaderChar"/>
    <w:uiPriority w:val="99"/>
    <w:semiHidden/>
    <w:unhideWhenUsed/>
    <w:rsid w:val="00D86F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F3F"/>
  </w:style>
  <w:style w:type="paragraph" w:styleId="Footer">
    <w:name w:val="footer"/>
    <w:basedOn w:val="Normal"/>
    <w:link w:val="FooterChar"/>
    <w:uiPriority w:val="99"/>
    <w:semiHidden/>
    <w:unhideWhenUsed/>
    <w:rsid w:val="00D86F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6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838FC-E7B9-4FA5-A829-D99CDEE7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Kennedy</cp:lastModifiedBy>
  <cp:revision>2</cp:revision>
  <dcterms:created xsi:type="dcterms:W3CDTF">2015-01-30T23:32:00Z</dcterms:created>
  <dcterms:modified xsi:type="dcterms:W3CDTF">2015-01-30T23:32:00Z</dcterms:modified>
</cp:coreProperties>
</file>